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74C" w:rsidRDefault="00405AD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риложение 4 </w:t>
      </w:r>
    </w:p>
    <w:p w:rsidR="00A8274C" w:rsidRDefault="00A8274C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A8274C" w:rsidRDefault="00405ADB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УТВЕРЖДЕНЫ</w:t>
      </w:r>
    </w:p>
    <w:p w:rsidR="00A8274C" w:rsidRDefault="00A8274C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A8274C" w:rsidRDefault="00405ADB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 Думы</w:t>
      </w:r>
    </w:p>
    <w:p w:rsidR="00A8274C" w:rsidRDefault="00405ADB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Артемовского городского округа</w:t>
      </w:r>
    </w:p>
    <w:p w:rsidR="00A8274C" w:rsidRDefault="00405ADB">
      <w:pPr>
        <w:spacing w:after="12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                            №  </w:t>
      </w:r>
    </w:p>
    <w:p w:rsidR="00A8274C" w:rsidRDefault="00A8274C">
      <w:pPr>
        <w:ind w:left="6372" w:firstLine="6480"/>
        <w:rPr>
          <w:rFonts w:ascii="Times New Roman" w:hAnsi="Times New Roman"/>
          <w:sz w:val="24"/>
          <w:szCs w:val="24"/>
        </w:rPr>
      </w:pPr>
    </w:p>
    <w:p w:rsidR="00A8274C" w:rsidRDefault="00405A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ИСТОЧНИКИ</w:t>
      </w:r>
    </w:p>
    <w:p w:rsidR="00A8274C" w:rsidRDefault="00405A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финансирования дефицита бюджета Артемовского городского округа по кодам классификации источников финансирования дефицита бюджета</w:t>
      </w:r>
    </w:p>
    <w:p w:rsidR="00A8274C" w:rsidRDefault="00405A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2025 год</w:t>
      </w:r>
    </w:p>
    <w:p w:rsidR="00A8274C" w:rsidRDefault="00A8274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A8274C" w:rsidRDefault="00405ADB">
      <w:pPr>
        <w:pStyle w:val="afb"/>
        <w:spacing w:after="0"/>
        <w:ind w:firstLine="56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</w:t>
      </w:r>
      <w:r>
        <w:rPr>
          <w:rFonts w:ascii="Times New Roman" w:hAnsi="Times New Roman"/>
          <w:sz w:val="24"/>
          <w:lang w:val="ru-RU"/>
        </w:rPr>
        <w:t xml:space="preserve">       </w:t>
      </w:r>
      <w:r>
        <w:rPr>
          <w:rFonts w:ascii="Times New Roman" w:hAnsi="Times New Roman"/>
          <w:sz w:val="24"/>
        </w:rPr>
        <w:t xml:space="preserve">  рублей</w:t>
      </w:r>
    </w:p>
    <w:tbl>
      <w:tblPr>
        <w:tblpPr w:leftFromText="180" w:rightFromText="180" w:vertAnchor="text" w:tblpY="1"/>
        <w:tblW w:w="95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7"/>
        <w:gridCol w:w="2659"/>
        <w:gridCol w:w="2126"/>
        <w:gridCol w:w="2092"/>
      </w:tblGrid>
      <w:tr w:rsidR="00A8274C">
        <w:trPr>
          <w:trHeight w:val="807"/>
        </w:trPr>
        <w:tc>
          <w:tcPr>
            <w:tcW w:w="2626" w:type="dxa"/>
          </w:tcPr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Код бюджетной </w:t>
            </w:r>
          </w:p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659" w:type="dxa"/>
          </w:tcPr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источников</w:t>
            </w: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A8274C" w:rsidRDefault="00405ADB">
            <w:pPr>
              <w:tabs>
                <w:tab w:val="left" w:pos="480"/>
                <w:tab w:val="center" w:pos="8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Назначено</w:t>
            </w:r>
          </w:p>
        </w:tc>
        <w:tc>
          <w:tcPr>
            <w:tcW w:w="2092" w:type="dxa"/>
            <w:tcBorders>
              <w:left w:val="single" w:sz="4" w:space="0" w:color="000000"/>
            </w:tcBorders>
          </w:tcPr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Исполнено </w:t>
            </w:r>
          </w:p>
          <w:p w:rsidR="00A8274C" w:rsidRDefault="00A827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274C">
        <w:trPr>
          <w:trHeight w:val="272"/>
        </w:trPr>
        <w:tc>
          <w:tcPr>
            <w:tcW w:w="2626" w:type="dxa"/>
          </w:tcPr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659" w:type="dxa"/>
            <w:vAlign w:val="center"/>
          </w:tcPr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092" w:type="dxa"/>
            <w:tcBorders>
              <w:left w:val="single" w:sz="4" w:space="0" w:color="000000"/>
            </w:tcBorders>
          </w:tcPr>
          <w:p w:rsidR="00A8274C" w:rsidRDefault="00405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A8274C">
        <w:trPr>
          <w:trHeight w:val="272"/>
        </w:trPr>
        <w:tc>
          <w:tcPr>
            <w:tcW w:w="2626" w:type="dxa"/>
          </w:tcPr>
          <w:p w:rsidR="00A8274C" w:rsidRPr="00405ADB" w:rsidRDefault="00405A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5ADB">
              <w:rPr>
                <w:rFonts w:ascii="Times New Roman" w:hAnsi="Times New Roman"/>
                <w:sz w:val="24"/>
                <w:szCs w:val="24"/>
              </w:rPr>
              <w:t>01 00 00 00 00 0000 000</w:t>
            </w:r>
          </w:p>
        </w:tc>
        <w:tc>
          <w:tcPr>
            <w:tcW w:w="2659" w:type="dxa"/>
            <w:vAlign w:val="center"/>
          </w:tcPr>
          <w:p w:rsidR="00A8274C" w:rsidRPr="00405ADB" w:rsidRDefault="00405ADB" w:rsidP="00405A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 финансирования дефицитов бюджетов</w:t>
            </w:r>
            <w:bookmarkStart w:id="0" w:name="_GoBack"/>
            <w:bookmarkEnd w:id="0"/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A8274C" w:rsidRPr="00405ADB" w:rsidRDefault="00405A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5ADB">
              <w:rPr>
                <w:rFonts w:ascii="Times New Roman" w:hAnsi="Times New Roman"/>
                <w:sz w:val="24"/>
                <w:szCs w:val="24"/>
              </w:rPr>
              <w:t>4</w:t>
            </w:r>
            <w:r w:rsidRPr="00405ADB">
              <w:rPr>
                <w:rFonts w:ascii="Times New Roman" w:hAnsi="Times New Roman"/>
                <w:sz w:val="24"/>
                <w:szCs w:val="24"/>
              </w:rPr>
              <w:t>42 835 460,73</w:t>
            </w:r>
          </w:p>
        </w:tc>
        <w:tc>
          <w:tcPr>
            <w:tcW w:w="2092" w:type="dxa"/>
            <w:tcBorders>
              <w:left w:val="single" w:sz="4" w:space="0" w:color="000000"/>
            </w:tcBorders>
          </w:tcPr>
          <w:p w:rsidR="00A8274C" w:rsidRPr="00405ADB" w:rsidRDefault="00405A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5ADB">
              <w:rPr>
                <w:rFonts w:ascii="Times New Roman" w:hAnsi="Times New Roman"/>
                <w:sz w:val="24"/>
                <w:szCs w:val="24"/>
              </w:rPr>
              <w:t>267 222 147,11</w:t>
            </w:r>
          </w:p>
        </w:tc>
      </w:tr>
      <w:tr w:rsidR="00A8274C">
        <w:trPr>
          <w:trHeight w:val="638"/>
        </w:trPr>
        <w:tc>
          <w:tcPr>
            <w:tcW w:w="2626" w:type="dxa"/>
          </w:tcPr>
          <w:p w:rsidR="00A8274C" w:rsidRPr="00405ADB" w:rsidRDefault="00405A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05ADB">
              <w:rPr>
                <w:rFonts w:ascii="Times New Roman" w:hAnsi="Times New Roman"/>
                <w:sz w:val="24"/>
                <w:szCs w:val="24"/>
              </w:rPr>
              <w:t>01 05 00 00 00 0000 000</w:t>
            </w:r>
          </w:p>
        </w:tc>
        <w:tc>
          <w:tcPr>
            <w:tcW w:w="2659" w:type="dxa"/>
          </w:tcPr>
          <w:p w:rsidR="00A8274C" w:rsidRPr="00405ADB" w:rsidRDefault="00405A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5ADB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A8274C" w:rsidRPr="00405ADB" w:rsidRDefault="00405AD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5ADB">
              <w:rPr>
                <w:rFonts w:ascii="Times New Roman" w:hAnsi="Times New Roman"/>
                <w:sz w:val="24"/>
                <w:szCs w:val="24"/>
              </w:rPr>
              <w:t>442 835 460,73</w:t>
            </w:r>
          </w:p>
        </w:tc>
        <w:tc>
          <w:tcPr>
            <w:tcW w:w="2092" w:type="dxa"/>
            <w:tcBorders>
              <w:left w:val="single" w:sz="4" w:space="0" w:color="000000"/>
            </w:tcBorders>
          </w:tcPr>
          <w:p w:rsidR="00A8274C" w:rsidRPr="00405ADB" w:rsidRDefault="00405AD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5ADB">
              <w:rPr>
                <w:rFonts w:ascii="Times New Roman" w:hAnsi="Times New Roman"/>
                <w:sz w:val="24"/>
                <w:szCs w:val="24"/>
              </w:rPr>
              <w:t>267 222 147,11</w:t>
            </w:r>
          </w:p>
        </w:tc>
      </w:tr>
      <w:tr w:rsidR="00A8274C">
        <w:trPr>
          <w:trHeight w:val="638"/>
        </w:trPr>
        <w:tc>
          <w:tcPr>
            <w:tcW w:w="2626" w:type="dxa"/>
          </w:tcPr>
          <w:p w:rsidR="00A8274C" w:rsidRDefault="00405A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04 0000 510</w:t>
            </w:r>
          </w:p>
        </w:tc>
        <w:tc>
          <w:tcPr>
            <w:tcW w:w="2659" w:type="dxa"/>
          </w:tcPr>
          <w:p w:rsidR="00A8274C" w:rsidRDefault="00405A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A8274C" w:rsidRDefault="00405ADB">
            <w:pPr>
              <w:widowControl w:val="0"/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- 7 646 707 505,31</w:t>
            </w:r>
          </w:p>
        </w:tc>
        <w:tc>
          <w:tcPr>
            <w:tcW w:w="2092" w:type="dxa"/>
            <w:tcBorders>
              <w:left w:val="single" w:sz="4" w:space="0" w:color="000000"/>
            </w:tcBorders>
          </w:tcPr>
          <w:p w:rsidR="00A8274C" w:rsidRDefault="00405AD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7 462 588 231,26</w:t>
            </w:r>
          </w:p>
        </w:tc>
      </w:tr>
      <w:tr w:rsidR="00A8274C">
        <w:trPr>
          <w:trHeight w:val="638"/>
        </w:trPr>
        <w:tc>
          <w:tcPr>
            <w:tcW w:w="2626" w:type="dxa"/>
          </w:tcPr>
          <w:p w:rsidR="00A8274C" w:rsidRDefault="00405A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04 0000 610</w:t>
            </w:r>
          </w:p>
        </w:tc>
        <w:tc>
          <w:tcPr>
            <w:tcW w:w="2659" w:type="dxa"/>
          </w:tcPr>
          <w:p w:rsidR="00A8274C" w:rsidRDefault="00405AD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A8274C" w:rsidRDefault="00405AD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7 902 098 541,27</w:t>
            </w:r>
          </w:p>
        </w:tc>
        <w:tc>
          <w:tcPr>
            <w:tcW w:w="2092" w:type="dxa"/>
            <w:tcBorders>
              <w:left w:val="single" w:sz="4" w:space="0" w:color="000000"/>
            </w:tcBorders>
          </w:tcPr>
          <w:p w:rsidR="00A8274C" w:rsidRDefault="00405AD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7 729 810 378,37</w:t>
            </w:r>
          </w:p>
        </w:tc>
      </w:tr>
    </w:tbl>
    <w:p w:rsidR="00000000" w:rsidRDefault="00405ADB"/>
    <w:sectPr w:rsidR="00000000">
      <w:headerReference w:type="default" r:id="rId6"/>
      <w:pgSz w:w="11906" w:h="16838"/>
      <w:pgMar w:top="1100" w:right="79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74C" w:rsidRDefault="00405ADB">
      <w:pPr>
        <w:spacing w:after="0" w:line="240" w:lineRule="auto"/>
      </w:pPr>
      <w:r>
        <w:separator/>
      </w:r>
    </w:p>
  </w:endnote>
  <w:endnote w:type="continuationSeparator" w:id="0">
    <w:p w:rsidR="00A8274C" w:rsidRDefault="00405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74C" w:rsidRDefault="00405ADB">
      <w:pPr>
        <w:spacing w:after="0" w:line="240" w:lineRule="auto"/>
      </w:pPr>
      <w:r>
        <w:separator/>
      </w:r>
    </w:p>
  </w:footnote>
  <w:footnote w:type="continuationSeparator" w:id="0">
    <w:p w:rsidR="00A8274C" w:rsidRDefault="00405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74C" w:rsidRDefault="00405ADB">
    <w:pPr>
      <w:pStyle w:val="ab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ru-RU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74C"/>
    <w:rsid w:val="00405ADB"/>
    <w:rsid w:val="00A8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432F4-2726-48C6-9122-517CCCEA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/>
      <w:sz w:val="28"/>
    </w:rPr>
  </w:style>
  <w:style w:type="paragraph" w:styleId="afb">
    <w:name w:val="Body Text"/>
    <w:basedOn w:val="a"/>
    <w:link w:val="afc"/>
    <w:uiPriority w:val="99"/>
    <w:unhideWhenUsed/>
    <w:pPr>
      <w:spacing w:after="120"/>
    </w:pPr>
    <w:rPr>
      <w:lang w:val="en-US"/>
    </w:rPr>
  </w:style>
  <w:style w:type="character" w:customStyle="1" w:styleId="afc">
    <w:name w:val="Основной текст Знак"/>
    <w:link w:val="afb"/>
    <w:uiPriority w:val="99"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админ</cp:lastModifiedBy>
  <cp:revision>202</cp:revision>
  <dcterms:created xsi:type="dcterms:W3CDTF">2009-11-25T02:58:00Z</dcterms:created>
  <dcterms:modified xsi:type="dcterms:W3CDTF">2026-04-29T00:10:00Z</dcterms:modified>
  <cp:version>1048576</cp:version>
</cp:coreProperties>
</file>